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1C" w:rsidRDefault="00E240AB">
      <w:pPr>
        <w:shd w:val="clear" w:color="auto" w:fill="FFFFFF"/>
        <w:spacing w:before="280" w:after="280" w:line="360" w:lineRule="auto"/>
        <w:ind w:right="0"/>
      </w:pPr>
      <w:r>
        <w:rPr>
          <w:color w:val="000000"/>
        </w:rPr>
        <w:t xml:space="preserve">Allegato A </w:t>
      </w:r>
    </w:p>
    <w:p w:rsidR="0096651C" w:rsidRDefault="00E240AB">
      <w:pPr>
        <w:shd w:val="clear" w:color="auto" w:fill="FFFFFF"/>
        <w:spacing w:before="280" w:after="280" w:line="360" w:lineRule="auto"/>
        <w:ind w:right="0"/>
        <w:jc w:val="center"/>
        <w:rPr>
          <w:b/>
          <w:color w:val="000000"/>
        </w:rPr>
      </w:pPr>
      <w:r>
        <w:rPr>
          <w:b/>
          <w:color w:val="000000"/>
        </w:rPr>
        <w:t xml:space="preserve">AUTOCERTIFICAZIONE POSSESSO DEI REQUISITI MINIMI </w:t>
      </w:r>
      <w:proofErr w:type="spellStart"/>
      <w:r>
        <w:rPr>
          <w:b/>
          <w:color w:val="000000"/>
        </w:rPr>
        <w:t>DI</w:t>
      </w:r>
      <w:proofErr w:type="spellEnd"/>
      <w:r>
        <w:rPr>
          <w:b/>
          <w:color w:val="000000"/>
        </w:rPr>
        <w:t xml:space="preserve"> AMMISSIONE E TITOLI</w:t>
      </w:r>
    </w:p>
    <w:p w:rsidR="0096651C" w:rsidRDefault="00E240AB">
      <w:pPr>
        <w:shd w:val="clear" w:color="auto" w:fill="FFFFFF"/>
        <w:spacing w:line="360" w:lineRule="auto"/>
        <w:ind w:left="357" w:right="0"/>
        <w:jc w:val="center"/>
        <w:rPr>
          <w:b/>
          <w:color w:val="000000"/>
        </w:rPr>
      </w:pPr>
      <w:r>
        <w:rPr>
          <w:b/>
          <w:color w:val="000000"/>
        </w:rPr>
        <w:t xml:space="preserve">Selezione pubblica per l’assunzione a tempo pieno e indeterminato di 5 posizioni nella Divisione Reti </w:t>
      </w:r>
    </w:p>
    <w:p w:rsidR="0096651C" w:rsidRDefault="00E240AB">
      <w:pPr>
        <w:shd w:val="clear" w:color="auto" w:fill="FFFFFF"/>
        <w:spacing w:line="360" w:lineRule="auto"/>
        <w:ind w:left="357" w:right="0"/>
        <w:jc w:val="center"/>
        <w:rPr>
          <w:b/>
          <w:color w:val="000000"/>
        </w:rPr>
      </w:pPr>
      <w:r>
        <w:rPr>
          <w:b/>
        </w:rPr>
        <w:t>(RE.21.1. __)</w:t>
      </w:r>
    </w:p>
    <w:p w:rsidR="0096651C" w:rsidRDefault="00E240AB">
      <w:pPr>
        <w:shd w:val="clear" w:color="auto" w:fill="FFFFFF"/>
        <w:spacing w:before="280" w:after="280" w:line="300" w:lineRule="auto"/>
        <w:ind w:left="360" w:right="0"/>
        <w:jc w:val="center"/>
        <w:rPr>
          <w:b/>
          <w:color w:val="000000"/>
        </w:rPr>
      </w:pPr>
      <w:r>
        <w:rPr>
          <w:b/>
          <w:color w:val="000000"/>
        </w:rPr>
        <w:t xml:space="preserve">DICHIARAZIONE SOSTITUTIVA </w:t>
      </w:r>
      <w:proofErr w:type="spellStart"/>
      <w:r>
        <w:rPr>
          <w:b/>
          <w:color w:val="000000"/>
        </w:rPr>
        <w:t>DI</w:t>
      </w:r>
      <w:proofErr w:type="spellEnd"/>
      <w:r>
        <w:rPr>
          <w:b/>
          <w:color w:val="000000"/>
        </w:rPr>
        <w:t xml:space="preserve"> CERTIFICAZIONE E ATTO NOTORIETA’ (Art. 46 e Art. 47 D.P.R. 28.12.2000 n. 445 )</w:t>
      </w:r>
    </w:p>
    <w:p w:rsidR="0096651C" w:rsidRDefault="00E240AB">
      <w:pPr>
        <w:shd w:val="clear" w:color="auto" w:fill="FFFFFF"/>
        <w:spacing w:line="300" w:lineRule="auto"/>
        <w:ind w:righ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____________________________________________________________________, </w:t>
      </w:r>
    </w:p>
    <w:p w:rsidR="0096651C" w:rsidRDefault="00E240AB">
      <w:pPr>
        <w:shd w:val="clear" w:color="auto" w:fill="FFFFFF"/>
        <w:spacing w:line="300" w:lineRule="auto"/>
        <w:ind w:righ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nato/a a ___________________________________________________ il________________________, consapevole delle sanzioni penali previste dall’art. 76 del D.P.R. 28 dicembre 2000 n. 445 cui può andare incontro in caso di dichiarazioni mendaci o di uso di documenti falsi, DICHIARA sotto la propria responsabilità, ai sensi degli artt. 46 e 47 dello stesso D.P.R. n. 445, 1) di essere in possesso dei REQUISITI MINIMI previsti dal punto 3 del bando, e cioè: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cittadinanza italiana o di altro Stato appartenente all’Unione Europea: sono equiparati ai cittadini italiani gli italiani non appartenenti alla Repubblica; possono partecipare al concorso i cittadini degli Stati membri dell’Unione Europea, ovvero i familiari di cittadini dell'Unione europea, anche se cittadini di Stati terzi, purché siano titolari del diritto di soggiorno o del diritto di soggiorno permanente ed i cittadini di Paesi Terzi, purché siano titolari del permesso di soggiorno UE per soggiornanti di lungo periodo o che siano titolari dello status di rifugiato ovvero dello status di protezione sussidiaria (art. 38 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30-03-2001, n. 165 così come modificato dalla L. 6 Agosto 2013 n. 97), in possesso dei seguenti requisiti:</w:t>
      </w:r>
    </w:p>
    <w:p w:rsidR="0096651C" w:rsidRDefault="00E240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0" w:hanging="283"/>
        <w:rPr>
          <w:sz w:val="20"/>
          <w:szCs w:val="20"/>
        </w:rPr>
      </w:pPr>
      <w:r>
        <w:rPr>
          <w:color w:val="000000"/>
          <w:sz w:val="20"/>
          <w:szCs w:val="20"/>
        </w:rPr>
        <w:t>godimento dei diritti civili e politici negli Stati di appartenenza o di provenienza (ovvero i motivi del mancato godimento);</w:t>
      </w:r>
    </w:p>
    <w:p w:rsidR="0096651C" w:rsidRDefault="00E240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0" w:hanging="283"/>
        <w:rPr>
          <w:sz w:val="20"/>
          <w:szCs w:val="20"/>
        </w:rPr>
      </w:pPr>
      <w:r>
        <w:rPr>
          <w:color w:val="000000"/>
          <w:sz w:val="20"/>
          <w:szCs w:val="20"/>
        </w:rPr>
        <w:t>essere in possesso, fatta eccezione per la titolarità della cittadinanza italiana, di tutti gli altri requisiti previsti per i cittadini della Repubblica;</w:t>
      </w:r>
    </w:p>
    <w:p w:rsidR="0096651C" w:rsidRDefault="00E240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0" w:hanging="283"/>
        <w:rPr>
          <w:sz w:val="20"/>
          <w:szCs w:val="20"/>
        </w:rPr>
      </w:pPr>
      <w:r>
        <w:rPr>
          <w:color w:val="000000"/>
          <w:sz w:val="20"/>
          <w:szCs w:val="20"/>
        </w:rPr>
        <w:t>avere adeguata conoscenza della lingua italiana rapportata alla categoria e figura professionale a concorso.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assenza di condanne penali definitive o provvedimenti definitivi del Tribunale che impediscano, ai sensi delle vigenti disposizioni, la costituzione del rapporto di impiego presso la Pubblica Amministrazione; assenza di situazioni di </w:t>
      </w:r>
      <w:proofErr w:type="spellStart"/>
      <w:r>
        <w:rPr>
          <w:color w:val="000000"/>
          <w:sz w:val="20"/>
          <w:szCs w:val="20"/>
        </w:rPr>
        <w:t>inconferibilità</w:t>
      </w:r>
      <w:proofErr w:type="spellEnd"/>
      <w:r>
        <w:rPr>
          <w:color w:val="000000"/>
          <w:sz w:val="20"/>
          <w:szCs w:val="20"/>
        </w:rPr>
        <w:t xml:space="preserve"> e/o incompatibilità previste dal 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39/2013;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essere esclusi dall’elettorato politico attivo, nonché destituiti o dispensati dall’impiego presso una Pubblica Amministrazione per persistente insufficiente rendimento, ovvero licenziati per giusta causa o per giustificato motivo soggettivo da Pubblica Amministrazione, ovvero dichiarati decaduti da un impiego pubblico per aver conseguito l’impiego stesso mediante la produzione di documenti falsi o viziati da invalidità non sanabile, ovvero collocati a riposo ai sensi della Legge 24 maggio 1970, n. 336 e successive modificazioni ed integrazioni, nonché fruitori del collocamento a riposo ai sensi del D.P.R. 30 giugno 1972, n. 748;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assenza di situazioni di conflitto di interessi con la Società per la quale si sta partecipando al bando o con le Amministrazioni controllanti; 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idoneità fisica piena alla mansione ovvero di essere soggetto disabile appartenente alle categorie di cui all’art. 1 della Legge 12 marzo 1999, n. 68 e iscritti negli elenchi di cui all’art. 8 della citata legge 68/99.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patente B e disponibilità a spostamenti nel territorio del Trentino;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diploma di laurea triennale in Ingegneria (L-8), Scienze (L-30; L-31; L-35) oppure diploma di laurea specialistica in Fisica (LM-17), Informatica (LM-18</w:t>
      </w:r>
      <w:r>
        <w:rPr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LM-66; LM-91), Ingegneria delle Telecomunicazioni (LM-26; LM-27), Ingegneria Elettronica (LM-29; LM-25), Ingegneria Informatica (LM-32), Matematica (LM-40; LM-44), Scienze Statistiche (LM-82);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color w:val="000000"/>
        </w:rPr>
      </w:pPr>
      <w:r>
        <w:rPr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 anni di esperienza maturata in ambito telecomunicazioni e sicurezza</w:t>
      </w:r>
      <w:r>
        <w:rPr>
          <w:color w:val="000000"/>
          <w:sz w:val="18"/>
          <w:szCs w:val="18"/>
        </w:rPr>
        <w:t>;</w:t>
      </w:r>
    </w:p>
    <w:p w:rsidR="0096651C" w:rsidRDefault="00E24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0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l’indirizzo e-mail con il quale è stata inviata la domanda è usat</w:t>
      </w:r>
      <w:r>
        <w:rPr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stabilmente dall’interessato (formula nel DPR 487/94 Art 4 comma 4).</w:t>
      </w:r>
    </w:p>
    <w:p w:rsidR="0096651C" w:rsidRDefault="009665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0"/>
        <w:rPr>
          <w:sz w:val="20"/>
          <w:szCs w:val="20"/>
        </w:rPr>
      </w:pPr>
    </w:p>
    <w:p w:rsidR="0096651C" w:rsidRDefault="009665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0"/>
        <w:rPr>
          <w:sz w:val="20"/>
          <w:szCs w:val="20"/>
        </w:rPr>
      </w:pP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0"/>
        <w:rPr>
          <w:sz w:val="20"/>
          <w:szCs w:val="20"/>
        </w:rPr>
      </w:pPr>
      <w:r>
        <w:rPr>
          <w:sz w:val="20"/>
          <w:szCs w:val="20"/>
        </w:rPr>
        <w:t>Data 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__________________________</w:t>
      </w:r>
    </w:p>
    <w:p w:rsidR="0096651C" w:rsidRDefault="0096651C">
      <w:pPr>
        <w:shd w:val="clear" w:color="auto" w:fill="FFFFFF"/>
        <w:spacing w:line="300" w:lineRule="auto"/>
        <w:ind w:right="0"/>
        <w:rPr>
          <w:color w:val="000000"/>
        </w:rPr>
      </w:pPr>
    </w:p>
    <w:p w:rsidR="0096651C" w:rsidRDefault="0096651C">
      <w:pPr>
        <w:ind w:right="0"/>
        <w:jc w:val="left"/>
        <w:rPr>
          <w:b/>
          <w:sz w:val="24"/>
          <w:szCs w:val="24"/>
          <w:u w:val="single"/>
        </w:rPr>
      </w:pP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ind w:right="0"/>
        <w:jc w:val="center"/>
        <w:rPr>
          <w:b/>
          <w:u w:val="single"/>
        </w:rPr>
      </w:pPr>
      <w:r>
        <w:rPr>
          <w:b/>
          <w:color w:val="000000"/>
          <w:u w:val="single"/>
        </w:rPr>
        <w:t>Informativa sul trattamento di dati personali - Selezione candidati</w:t>
      </w:r>
    </w:p>
    <w:p w:rsidR="0096651C" w:rsidRDefault="0096651C">
      <w:pPr>
        <w:pBdr>
          <w:top w:val="nil"/>
          <w:left w:val="nil"/>
          <w:bottom w:val="nil"/>
          <w:right w:val="nil"/>
          <w:between w:val="nil"/>
        </w:pBdr>
        <w:ind w:right="0"/>
        <w:jc w:val="center"/>
        <w:rPr>
          <w:b/>
          <w:u w:val="single"/>
        </w:rPr>
      </w:pPr>
    </w:p>
    <w:p w:rsidR="0096651C" w:rsidRDefault="0096651C">
      <w:pPr>
        <w:pBdr>
          <w:top w:val="nil"/>
          <w:left w:val="nil"/>
          <w:bottom w:val="nil"/>
          <w:right w:val="nil"/>
          <w:between w:val="nil"/>
        </w:pBdr>
        <w:ind w:right="0"/>
        <w:rPr>
          <w:color w:val="000000"/>
          <w:sz w:val="18"/>
          <w:szCs w:val="18"/>
        </w:rPr>
      </w:pP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Perché queste informazioni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Ai sensi dell’articolo 13 del Regolamento Generale per la Protezione dei Dati Personali UE 2016/679 Trentino Digitale </w:t>
      </w:r>
      <w:proofErr w:type="spellStart"/>
      <w:r>
        <w:rPr>
          <w:color w:val="000000"/>
          <w:sz w:val="17"/>
          <w:szCs w:val="17"/>
        </w:rPr>
        <w:t>S.p.A</w:t>
      </w:r>
      <w:proofErr w:type="spellEnd"/>
      <w:r>
        <w:rPr>
          <w:color w:val="000000"/>
          <w:sz w:val="17"/>
          <w:szCs w:val="17"/>
        </w:rPr>
        <w:t>, in persona del suo legale rappresentante pro-tempore, in qualità di titolare dei dati personali da Lei volontariamente comunicati, Le fornisce le seguenti informazioni relative al trattamento dei dati personali (in breve, “Informativa”).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1. Identità e dati di contatto del Titolare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rFonts w:ascii="Times New Roman" w:eastAsia="Times New Roman" w:hAnsi="Times New Roman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Trentino Digitale S.p.A. Via G. </w:t>
      </w:r>
      <w:proofErr w:type="spellStart"/>
      <w:r>
        <w:rPr>
          <w:color w:val="000000"/>
          <w:sz w:val="17"/>
          <w:szCs w:val="17"/>
        </w:rPr>
        <w:t>Gilli</w:t>
      </w:r>
      <w:proofErr w:type="spellEnd"/>
      <w:r>
        <w:rPr>
          <w:color w:val="000000"/>
          <w:sz w:val="17"/>
          <w:szCs w:val="17"/>
        </w:rPr>
        <w:t xml:space="preserve">, n. 2 - 38121 Trento </w:t>
      </w:r>
      <w:proofErr w:type="spellStart"/>
      <w:r>
        <w:rPr>
          <w:color w:val="000000"/>
          <w:sz w:val="17"/>
          <w:szCs w:val="17"/>
        </w:rPr>
        <w:t>Email</w:t>
      </w:r>
      <w:proofErr w:type="spellEnd"/>
      <w:r>
        <w:rPr>
          <w:color w:val="000000"/>
          <w:sz w:val="17"/>
          <w:szCs w:val="17"/>
        </w:rPr>
        <w:t>:</w:t>
      </w:r>
      <w:hyperlink r:id="rId8">
        <w:r>
          <w:rPr>
            <w:color w:val="0000FF"/>
            <w:sz w:val="17"/>
            <w:szCs w:val="17"/>
            <w:u w:val="single"/>
          </w:rPr>
          <w:t xml:space="preserve"> tndigit@tndigit.it</w:t>
        </w:r>
      </w:hyperlink>
      <w:r>
        <w:rPr>
          <w:color w:val="000000"/>
          <w:sz w:val="17"/>
          <w:szCs w:val="17"/>
        </w:rPr>
        <w:t xml:space="preserve"> C.F. e </w:t>
      </w:r>
      <w:proofErr w:type="spellStart"/>
      <w:r>
        <w:rPr>
          <w:color w:val="000000"/>
          <w:sz w:val="17"/>
          <w:szCs w:val="17"/>
        </w:rPr>
        <w:t>P.IVA</w:t>
      </w:r>
      <w:proofErr w:type="spellEnd"/>
      <w:r>
        <w:rPr>
          <w:color w:val="000000"/>
          <w:sz w:val="17"/>
          <w:szCs w:val="17"/>
        </w:rPr>
        <w:t>: 00990320228 Tel. (0461) 800111.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2. Dati di contatto del responsabile della protezione dei dati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rFonts w:ascii="Times New Roman" w:eastAsia="Times New Roman" w:hAnsi="Times New Roman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Ufficio del Responsabile della Protezione dei Dati/Data </w:t>
      </w:r>
      <w:proofErr w:type="spellStart"/>
      <w:r>
        <w:rPr>
          <w:color w:val="000000"/>
          <w:sz w:val="17"/>
          <w:szCs w:val="17"/>
        </w:rPr>
        <w:t>Protection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Officer</w:t>
      </w:r>
      <w:proofErr w:type="spellEnd"/>
      <w:r>
        <w:rPr>
          <w:color w:val="000000"/>
          <w:sz w:val="17"/>
          <w:szCs w:val="17"/>
        </w:rPr>
        <w:t xml:space="preserve"> (“DPO”) Via G. </w:t>
      </w:r>
      <w:proofErr w:type="spellStart"/>
      <w:r>
        <w:rPr>
          <w:color w:val="000000"/>
          <w:sz w:val="17"/>
          <w:szCs w:val="17"/>
        </w:rPr>
        <w:t>Gilli</w:t>
      </w:r>
      <w:proofErr w:type="spellEnd"/>
      <w:r>
        <w:rPr>
          <w:color w:val="000000"/>
          <w:sz w:val="17"/>
          <w:szCs w:val="17"/>
        </w:rPr>
        <w:t xml:space="preserve">, n. 2 - 38121 Trento; </w:t>
      </w:r>
      <w:proofErr w:type="spellStart"/>
      <w:r>
        <w:rPr>
          <w:color w:val="000000"/>
          <w:sz w:val="17"/>
          <w:szCs w:val="17"/>
        </w:rPr>
        <w:t>Email</w:t>
      </w:r>
      <w:proofErr w:type="spellEnd"/>
      <w:r>
        <w:rPr>
          <w:color w:val="000000"/>
          <w:sz w:val="17"/>
          <w:szCs w:val="17"/>
        </w:rPr>
        <w:t xml:space="preserve">: </w:t>
      </w:r>
      <w:hyperlink r:id="rId9">
        <w:r>
          <w:rPr>
            <w:color w:val="0000FF"/>
            <w:sz w:val="17"/>
            <w:szCs w:val="17"/>
            <w:u w:val="single"/>
          </w:rPr>
          <w:t>rpd@tndigit.it</w:t>
        </w:r>
      </w:hyperlink>
      <w:r>
        <w:rPr>
          <w:color w:val="000000"/>
          <w:sz w:val="17"/>
          <w:szCs w:val="17"/>
        </w:rPr>
        <w:t xml:space="preserve"> e Tel. (0461) 800111.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3. Categorie di dati personali trattati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Nell’ambito delle finalità dei trattamenti evidenziati al successivo paragrafo 4, saranno trattati unicamente dati personali comuni aventi ad oggetto, a titolo di esempio, nome e cognome, codice fiscale, residenza, domicilio, sede del luogo di lavoro, indirizzo mail o PEC, numero di telefono e fax, società datrice di lavoro, ruolo e/o inquadramento aziendale, etc.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Qualora Lei inviasse dati particolari, come definiti dall’art. 9 del GDPR, quali ad esempio stato di salute (appartenenza a categorie protette) questi non potranno essere considerati e verranno immediatamente cancellati.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4. Finalità del trattamento cui sono destinati i dati personali e relativa base giuridica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 Suoi dati personali, raccolti al fine della partecipazione al processo di selezione di Trentino Digitale, saranno trattati secondo le seguenti basi giuridiche:</w:t>
      </w:r>
    </w:p>
    <w:p w:rsidR="0096651C" w:rsidRDefault="00E2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0" w:hanging="28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esecuzione di misure precontrattuali;</w:t>
      </w:r>
    </w:p>
    <w:p w:rsidR="0096651C" w:rsidRDefault="00E2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0" w:hanging="28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legittimo interesse del titolare a verificare l'idoneità del candidato a ricoprire la specifica posizione aperta.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Il conferimento dei dati, sebbene facoltativo, è requisito necessario per la partecipazione alla selezione. L’omesso conferimento comporta l’impossibilità di partecipare alle procedure selettive e di instaurare un eventuale rapporto di lavoro con questa Società.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Qualora la domanda di collaborazione fosse accettata, i dati personali che la riguardano saranno trattati dal Titolare in base all'informativa predisposta per i dipendenti che Le sarà fornita successivamente.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5. Modalità del trattamento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Il trattamento dei Suoi dati personali è realizzato per mezzo delle operazioni indicate all’articolo 4, n. 2), GDPR - compiute con o senza l’ausilio di sistemi informatici - e precisamente: raccolta, registrazione, organizzazione, strutturazione, aggiornamento, conservazione, adattamento o modifica, estrazione ed analisi, consultazione, uso, comunicazione mediante trasmissione, raffronto, limitazione, cancellazione o distruzione.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In ogni caso, sarà garantita la sicurezza logica e fisica dei dati e, in generale, la riservatezza, l’integrità e la disponibilità dei dati personali trattati, mettendo in atto tutte le necessarie misure tecniche e organizzative adeguate.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6. Categorie di destinatari dei dati personali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Per le finalità di cui al precedente paragrafo 4 i dati personali da Lei forniti potranno essere resi accessibili:</w:t>
      </w:r>
    </w:p>
    <w:p w:rsidR="0096651C" w:rsidRDefault="00E2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al personale interno autorizzato al trattamento e deputato alla selezione e alla gestione delle risorse umane;</w:t>
      </w:r>
    </w:p>
    <w:p w:rsidR="0096651C" w:rsidRDefault="00E2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 eventuali soggetti terzi nominati Responsabili del trattamento che trattano tali dati in nome e per conto dell’ufficio risorse umane.</w:t>
      </w:r>
      <w:r>
        <w:rPr>
          <w:color w:val="FF0000"/>
          <w:sz w:val="17"/>
          <w:szCs w:val="17"/>
        </w:rPr>
        <w:t xml:space="preserve"> 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sz w:val="17"/>
          <w:szCs w:val="17"/>
        </w:rPr>
      </w:pPr>
      <w:r>
        <w:rPr>
          <w:sz w:val="17"/>
          <w:szCs w:val="17"/>
        </w:rPr>
        <w:t xml:space="preserve">I dati comuni potranno essere comunicati ad un terzo soggetto interessato al procedimento amministrativo in ossequio alle norme sulla trasparenza o per far valere un diritto in sede giudiziale. 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La graduatoria finale dei candidati idonei sarà pubblicata sul sito aziendale.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7. Conservazione e trasferimento di dati personali all’estero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FF0000"/>
          <w:sz w:val="17"/>
          <w:szCs w:val="17"/>
        </w:rPr>
      </w:pPr>
      <w:r>
        <w:rPr>
          <w:color w:val="000000"/>
          <w:sz w:val="17"/>
          <w:szCs w:val="17"/>
        </w:rPr>
        <w:t xml:space="preserve">La gestione e la conservazione dei dati personali avviene in </w:t>
      </w:r>
      <w:proofErr w:type="spellStart"/>
      <w:r>
        <w:rPr>
          <w:color w:val="000000"/>
          <w:sz w:val="17"/>
          <w:szCs w:val="17"/>
        </w:rPr>
        <w:t>cloud</w:t>
      </w:r>
      <w:proofErr w:type="spellEnd"/>
      <w:r>
        <w:rPr>
          <w:color w:val="000000"/>
          <w:sz w:val="17"/>
          <w:szCs w:val="17"/>
        </w:rPr>
        <w:t xml:space="preserve"> e/o su server ubicati all’interno dell’Unione Europea di proprietà e/o nella disponibilità del Titolare e/o di società terze incaricate, debitamente nominate quali responsabili del trattamento. 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8. Periodo di conservazione dei dati personali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 dati personali raccolti per le finalità indicate al precedente paragrafo 4 saranno trattati e conservati per un periodo massimo pari a 2 anni.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9. Diritti esercitabili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In conformità a quanto previsto dagli articoli da 15 a 22 del GDPR, Lei può esercitare i diritti ivi indicati ed in particolare:</w:t>
      </w:r>
    </w:p>
    <w:p w:rsidR="0096651C" w:rsidRDefault="00E2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0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Diritto di accesso</w:t>
      </w:r>
      <w:r>
        <w:rPr>
          <w:color w:val="000000"/>
          <w:sz w:val="17"/>
          <w:szCs w:val="17"/>
        </w:rPr>
        <w:t xml:space="preserve"> - Ottenere conferma che sia o meno in corso un trattamento di dati personali che La riguardano e, in tal caso, ricevere informazioni relative, in particolare, a: finalità del trattamento, categorie di dati personali trattati e periodo di conservazione, destinatari cui questi possono essere comunicati (articolo 15, GDPR),</w:t>
      </w:r>
    </w:p>
    <w:p w:rsidR="0096651C" w:rsidRDefault="00E2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0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Diritto di rettifica</w:t>
      </w:r>
      <w:r>
        <w:rPr>
          <w:color w:val="000000"/>
          <w:sz w:val="17"/>
          <w:szCs w:val="17"/>
        </w:rPr>
        <w:t xml:space="preserve"> – Ottenere, senza ingiustificato ritardo, la rettifica dei dati personali inesatti che La riguardano e l’integrazione dei dati personali incompleti (articolo 16, GDPR),</w:t>
      </w:r>
    </w:p>
    <w:p w:rsidR="0096651C" w:rsidRDefault="00E2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0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Diritto alla cancellazione </w:t>
      </w:r>
      <w:r>
        <w:rPr>
          <w:color w:val="000000"/>
          <w:sz w:val="17"/>
          <w:szCs w:val="17"/>
        </w:rPr>
        <w:t>- Ottenere, senza ingiustificato ritardo, la cancellazione dei dati personali che La riguardano, nei casi previsti dal GDPR (articolo 17, GDPR),</w:t>
      </w:r>
    </w:p>
    <w:p w:rsidR="0096651C" w:rsidRDefault="00E2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0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Diritto di limitazione</w:t>
      </w:r>
      <w:r>
        <w:rPr>
          <w:color w:val="000000"/>
          <w:sz w:val="17"/>
          <w:szCs w:val="17"/>
        </w:rPr>
        <w:t xml:space="preserve"> - Ottenere la limitazione del trattamento, nei casi previsti dal GDPR (articolo 18, GDPR),</w:t>
      </w:r>
    </w:p>
    <w:p w:rsidR="0096651C" w:rsidRDefault="00E2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0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Diritto alla portabilità</w:t>
      </w:r>
      <w:r>
        <w:rPr>
          <w:color w:val="000000"/>
          <w:sz w:val="17"/>
          <w:szCs w:val="17"/>
        </w:rPr>
        <w:t xml:space="preserve"> - Ricevere in un formato strutturato, di uso comune e leggibile da un dispositivo automatico, i dati personali che La riguardano, nonché ottenere che gli stessi siano trasmessi ad altro titolare senza impedimenti, nei casi previsti dal GDPR (articolo 20, GDPR),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ind w:right="0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Diritto di opposizione</w:t>
      </w:r>
      <w:r>
        <w:rPr>
          <w:color w:val="000000"/>
          <w:sz w:val="17"/>
          <w:szCs w:val="17"/>
        </w:rPr>
        <w:t xml:space="preserve"> - Opporsi al trattamento dei dati personali che La riguardano, salvo che sussistano motivi legittimi per il titolare di continuare il trattamento, nei casi previsti dal GDPR (articolo 21, GDPR).</w:t>
      </w:r>
    </w:p>
    <w:p w:rsidR="0096651C" w:rsidRDefault="00E240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right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Lei potrà esercitare tali diritti mediante il semplice invio di una richiesta al Responsabile della protezione dei dati, sopra indicato.</w:t>
      </w:r>
    </w:p>
    <w:p w:rsidR="0096651C" w:rsidRDefault="00E240AB">
      <w:pPr>
        <w:rPr>
          <w:sz w:val="17"/>
          <w:szCs w:val="17"/>
        </w:rPr>
      </w:pPr>
      <w:r>
        <w:rPr>
          <w:sz w:val="17"/>
          <w:szCs w:val="17"/>
        </w:rPr>
        <w:t>Lei ha altresì il diritto di proporre reclamo all’Autorità Garante per la protezione dei dati personali qualora ritenesse che i diritti qui indicati non Le siano stati effettivamente riconosciuti.</w:t>
      </w:r>
    </w:p>
    <w:p w:rsidR="0096651C" w:rsidRDefault="0096651C">
      <w:pPr>
        <w:rPr>
          <w:b/>
          <w:sz w:val="18"/>
          <w:szCs w:val="18"/>
        </w:rPr>
      </w:pPr>
    </w:p>
    <w:p w:rsidR="0096651C" w:rsidRDefault="00E240AB">
      <w:pPr>
        <w:rPr>
          <w:i/>
          <w:sz w:val="18"/>
          <w:szCs w:val="18"/>
        </w:rPr>
      </w:pPr>
      <w:r>
        <w:rPr>
          <w:i/>
          <w:sz w:val="18"/>
          <w:szCs w:val="18"/>
        </w:rPr>
        <w:t>Aggiornamento al 16/07/2021</w:t>
      </w:r>
    </w:p>
    <w:p w:rsidR="0096651C" w:rsidRDefault="0096651C">
      <w:pPr>
        <w:ind w:right="0"/>
        <w:jc w:val="center"/>
      </w:pPr>
    </w:p>
    <w:sectPr w:rsidR="0096651C" w:rsidSect="0096651C">
      <w:headerReference w:type="default" r:id="rId10"/>
      <w:footerReference w:type="default" r:id="rId11"/>
      <w:pgSz w:w="11906" w:h="16838"/>
      <w:pgMar w:top="1276" w:right="1134" w:bottom="993" w:left="1134" w:header="426" w:footer="4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1C" w:rsidRDefault="0096651C" w:rsidP="0096651C">
      <w:r>
        <w:separator/>
      </w:r>
    </w:p>
  </w:endnote>
  <w:endnote w:type="continuationSeparator" w:id="0">
    <w:p w:rsidR="0096651C" w:rsidRDefault="0096651C" w:rsidP="00966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1C" w:rsidRDefault="003A7870">
    <w:pPr>
      <w:tabs>
        <w:tab w:val="center" w:pos="4819"/>
        <w:tab w:val="right" w:pos="9638"/>
      </w:tabs>
      <w:jc w:val="center"/>
    </w:pPr>
    <w:r>
      <w:fldChar w:fldCharType="begin"/>
    </w:r>
    <w:r w:rsidR="00E240AB">
      <w:instrText>PAGE</w:instrText>
    </w:r>
    <w:r>
      <w:fldChar w:fldCharType="separate"/>
    </w:r>
    <w:r w:rsidR="00DB0169">
      <w:rPr>
        <w:noProof/>
      </w:rPr>
      <w:t>2</w:t>
    </w:r>
    <w:r>
      <w:fldChar w:fldCharType="end"/>
    </w:r>
  </w:p>
  <w:p w:rsidR="0096651C" w:rsidRDefault="0096651C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1C" w:rsidRDefault="0096651C" w:rsidP="0096651C">
      <w:r>
        <w:separator/>
      </w:r>
    </w:p>
  </w:footnote>
  <w:footnote w:type="continuationSeparator" w:id="0">
    <w:p w:rsidR="0096651C" w:rsidRDefault="0096651C" w:rsidP="00966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1C" w:rsidRDefault="00E240AB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w:drawing>
        <wp:inline distT="0" distB="0" distL="0" distR="0">
          <wp:extent cx="6114415" cy="469265"/>
          <wp:effectExtent l="0" t="0" r="0" b="0"/>
          <wp:docPr id="3" name="image1.jpg" descr="intestazione 29.10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ntestazione 29.10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469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1C4"/>
    <w:multiLevelType w:val="multilevel"/>
    <w:tmpl w:val="88083B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52513"/>
    <w:multiLevelType w:val="multilevel"/>
    <w:tmpl w:val="E37CBCB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DC1855"/>
    <w:multiLevelType w:val="multilevel"/>
    <w:tmpl w:val="343E7EFE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2073" w:hanging="360"/>
      </w:pPr>
    </w:lvl>
    <w:lvl w:ilvl="2">
      <w:start w:val="1"/>
      <w:numFmt w:val="bullet"/>
      <w:lvlText w:val=""/>
      <w:lvlJc w:val="left"/>
      <w:pPr>
        <w:ind w:left="2793" w:hanging="360"/>
      </w:pPr>
    </w:lvl>
    <w:lvl w:ilvl="3">
      <w:start w:val="1"/>
      <w:numFmt w:val="bullet"/>
      <w:lvlText w:val=""/>
      <w:lvlJc w:val="left"/>
      <w:pPr>
        <w:ind w:left="3513" w:hanging="360"/>
      </w:pPr>
    </w:lvl>
    <w:lvl w:ilvl="4">
      <w:start w:val="1"/>
      <w:numFmt w:val="bullet"/>
      <w:lvlText w:val="o"/>
      <w:lvlJc w:val="left"/>
      <w:pPr>
        <w:ind w:left="4233" w:hanging="360"/>
      </w:pPr>
    </w:lvl>
    <w:lvl w:ilvl="5">
      <w:start w:val="1"/>
      <w:numFmt w:val="bullet"/>
      <w:lvlText w:val=""/>
      <w:lvlJc w:val="left"/>
      <w:pPr>
        <w:ind w:left="4953" w:hanging="360"/>
      </w:pPr>
    </w:lvl>
    <w:lvl w:ilvl="6">
      <w:start w:val="1"/>
      <w:numFmt w:val="bullet"/>
      <w:lvlText w:val=""/>
      <w:lvlJc w:val="left"/>
      <w:pPr>
        <w:ind w:left="5673" w:hanging="360"/>
      </w:pPr>
    </w:lvl>
    <w:lvl w:ilvl="7">
      <w:start w:val="1"/>
      <w:numFmt w:val="bullet"/>
      <w:lvlText w:val="o"/>
      <w:lvlJc w:val="left"/>
      <w:pPr>
        <w:ind w:left="6393" w:hanging="360"/>
      </w:pPr>
    </w:lvl>
    <w:lvl w:ilvl="8">
      <w:start w:val="1"/>
      <w:numFmt w:val="bullet"/>
      <w:lvlText w:val=""/>
      <w:lvlJc w:val="left"/>
      <w:pPr>
        <w:ind w:left="7113" w:hanging="360"/>
      </w:pPr>
    </w:lvl>
  </w:abstractNum>
  <w:abstractNum w:abstractNumId="3">
    <w:nsid w:val="1F0A760F"/>
    <w:multiLevelType w:val="multilevel"/>
    <w:tmpl w:val="CFA801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9744831"/>
    <w:multiLevelType w:val="multilevel"/>
    <w:tmpl w:val="8410BD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1915DA"/>
    <w:multiLevelType w:val="multilevel"/>
    <w:tmpl w:val="1E16A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47587"/>
    <w:multiLevelType w:val="multilevel"/>
    <w:tmpl w:val="3BC8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C121C"/>
    <w:multiLevelType w:val="multilevel"/>
    <w:tmpl w:val="D6AE8D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51C"/>
    <w:rsid w:val="003A7870"/>
    <w:rsid w:val="0096651C"/>
    <w:rsid w:val="00DB0169"/>
    <w:rsid w:val="00E2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ind w:right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2A6"/>
    <w:rPr>
      <w:rFonts w:cs="Times New Roman"/>
      <w:lang w:eastAsia="en-US"/>
    </w:rPr>
  </w:style>
  <w:style w:type="paragraph" w:styleId="Titolo1">
    <w:name w:val="heading 1"/>
    <w:basedOn w:val="Normale"/>
    <w:next w:val="Normale"/>
    <w:uiPriority w:val="9"/>
    <w:qFormat/>
    <w:rsid w:val="00DD45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D45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D45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D45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D45C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D45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6651C"/>
  </w:style>
  <w:style w:type="table" w:customStyle="1" w:styleId="TableNormal">
    <w:name w:val="Table Normal"/>
    <w:rsid w:val="009665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rsid w:val="00B015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11">
    <w:name w:val="Heading 11"/>
    <w:basedOn w:val="Normale"/>
    <w:next w:val="Normale"/>
    <w:qFormat/>
    <w:rsid w:val="004963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e"/>
    <w:next w:val="Normale"/>
    <w:qFormat/>
    <w:rsid w:val="004963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e"/>
    <w:next w:val="Normale"/>
    <w:qFormat/>
    <w:rsid w:val="004963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e"/>
    <w:next w:val="Normale"/>
    <w:qFormat/>
    <w:rsid w:val="004963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e"/>
    <w:next w:val="Normale"/>
    <w:qFormat/>
    <w:rsid w:val="004963F8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e"/>
    <w:next w:val="Normale"/>
    <w:qFormat/>
    <w:rsid w:val="004963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BF4A25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E0C4C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1"/>
    <w:qFormat/>
    <w:rsid w:val="001674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sid w:val="00B01540"/>
    <w:rPr>
      <w:vertAlign w:val="superscript"/>
    </w:rPr>
  </w:style>
  <w:style w:type="character" w:customStyle="1" w:styleId="FootnoteCharacters">
    <w:name w:val="Footnote Characters"/>
    <w:qFormat/>
    <w:rsid w:val="001674E9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392E0B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392E0B"/>
    <w:rPr>
      <w:rFonts w:eastAsia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qFormat/>
    <w:rsid w:val="00392E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tadichiusuraCarattere">
    <w:name w:val="Testo nota di chiusura Carattere"/>
    <w:link w:val="Testonotadichiusura1"/>
    <w:uiPriority w:val="99"/>
    <w:semiHidden/>
    <w:qFormat/>
    <w:rsid w:val="009912B5"/>
    <w:rPr>
      <w:sz w:val="20"/>
      <w:szCs w:val="20"/>
    </w:rPr>
  </w:style>
  <w:style w:type="character" w:customStyle="1" w:styleId="Titolo1Carattere">
    <w:name w:val="Titolo 1 Carattere"/>
    <w:link w:val="Titolo11"/>
    <w:uiPriority w:val="9"/>
    <w:qFormat/>
    <w:rsid w:val="00487F28"/>
    <w:rPr>
      <w:rFonts w:ascii="Tahoma" w:eastAsia="Times New Roman" w:hAnsi="Tahoma" w:cs="Tahoma"/>
      <w:b/>
      <w:bCs/>
      <w:spacing w:val="1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D30191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D30191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2D071D"/>
    <w:rPr>
      <w:rFonts w:eastAsia="Times New Roman"/>
      <w:b/>
      <w:bCs/>
      <w:sz w:val="20"/>
      <w:szCs w:val="20"/>
      <w:lang w:eastAsia="it-IT"/>
    </w:rPr>
  </w:style>
  <w:style w:type="character" w:customStyle="1" w:styleId="IntestazioneCarattere1">
    <w:name w:val="Intestazione Carattere1"/>
    <w:basedOn w:val="Carpredefinitoparagrafo"/>
    <w:link w:val="Header1"/>
    <w:uiPriority w:val="99"/>
    <w:qFormat/>
    <w:rsid w:val="00E72A95"/>
  </w:style>
  <w:style w:type="character" w:customStyle="1" w:styleId="PidipaginaCarattere1">
    <w:name w:val="Piè di pagina Carattere1"/>
    <w:basedOn w:val="Carpredefinitoparagrafo"/>
    <w:link w:val="Footer1"/>
    <w:uiPriority w:val="99"/>
    <w:qFormat/>
    <w:rsid w:val="00E72A95"/>
  </w:style>
  <w:style w:type="character" w:customStyle="1" w:styleId="Enfasiforte">
    <w:name w:val="Enfasi forte"/>
    <w:qFormat/>
    <w:rsid w:val="004963F8"/>
    <w:rPr>
      <w:b/>
      <w:bCs/>
    </w:rPr>
  </w:style>
  <w:style w:type="character" w:customStyle="1" w:styleId="ListLabel1">
    <w:name w:val="ListLabel 1"/>
    <w:qFormat/>
    <w:rsid w:val="00202794"/>
    <w:rPr>
      <w:sz w:val="18"/>
      <w:szCs w:val="18"/>
    </w:rPr>
  </w:style>
  <w:style w:type="character" w:customStyle="1" w:styleId="ListLabel2">
    <w:name w:val="ListLabel 2"/>
    <w:qFormat/>
    <w:rsid w:val="00202794"/>
    <w:rPr>
      <w:rFonts w:cs="Courier New"/>
    </w:rPr>
  </w:style>
  <w:style w:type="character" w:customStyle="1" w:styleId="ListLabel3">
    <w:name w:val="ListLabel 3"/>
    <w:qFormat/>
    <w:rsid w:val="00202794"/>
    <w:rPr>
      <w:rFonts w:cs="Courier New"/>
    </w:rPr>
  </w:style>
  <w:style w:type="character" w:customStyle="1" w:styleId="ListLabel4">
    <w:name w:val="ListLabel 4"/>
    <w:qFormat/>
    <w:rsid w:val="00202794"/>
    <w:rPr>
      <w:rFonts w:cs="Courier New"/>
    </w:rPr>
  </w:style>
  <w:style w:type="character" w:customStyle="1" w:styleId="ListLabel5">
    <w:name w:val="ListLabel 5"/>
    <w:qFormat/>
    <w:rsid w:val="00202794"/>
    <w:rPr>
      <w:rFonts w:cs="Courier New"/>
    </w:rPr>
  </w:style>
  <w:style w:type="character" w:customStyle="1" w:styleId="ListLabel6">
    <w:name w:val="ListLabel 6"/>
    <w:qFormat/>
    <w:rsid w:val="00202794"/>
    <w:rPr>
      <w:rFonts w:cs="Courier New"/>
    </w:rPr>
  </w:style>
  <w:style w:type="character" w:customStyle="1" w:styleId="ListLabel7">
    <w:name w:val="ListLabel 7"/>
    <w:qFormat/>
    <w:rsid w:val="00202794"/>
    <w:rPr>
      <w:rFonts w:cs="Courier New"/>
    </w:rPr>
  </w:style>
  <w:style w:type="character" w:customStyle="1" w:styleId="ListLabel8">
    <w:name w:val="ListLabel 8"/>
    <w:qFormat/>
    <w:rsid w:val="00202794"/>
    <w:rPr>
      <w:rFonts w:eastAsia="Calibri" w:cs="Calibri"/>
    </w:rPr>
  </w:style>
  <w:style w:type="character" w:customStyle="1" w:styleId="ListLabel9">
    <w:name w:val="ListLabel 9"/>
    <w:qFormat/>
    <w:rsid w:val="00202794"/>
    <w:rPr>
      <w:rFonts w:cs="Courier New"/>
    </w:rPr>
  </w:style>
  <w:style w:type="character" w:customStyle="1" w:styleId="ListLabel10">
    <w:name w:val="ListLabel 10"/>
    <w:qFormat/>
    <w:rsid w:val="00202794"/>
    <w:rPr>
      <w:rFonts w:cs="Courier New"/>
    </w:rPr>
  </w:style>
  <w:style w:type="character" w:customStyle="1" w:styleId="ListLabel11">
    <w:name w:val="ListLabel 11"/>
    <w:qFormat/>
    <w:rsid w:val="00202794"/>
    <w:rPr>
      <w:rFonts w:cs="Courier New"/>
    </w:rPr>
  </w:style>
  <w:style w:type="character" w:customStyle="1" w:styleId="ListLabel12">
    <w:name w:val="ListLabel 12"/>
    <w:qFormat/>
    <w:rsid w:val="00202794"/>
    <w:rPr>
      <w:rFonts w:eastAsia="Calibri" w:cs="Calibri"/>
      <w:sz w:val="18"/>
    </w:rPr>
  </w:style>
  <w:style w:type="character" w:customStyle="1" w:styleId="ListLabel13">
    <w:name w:val="ListLabel 13"/>
    <w:qFormat/>
    <w:rsid w:val="00202794"/>
    <w:rPr>
      <w:rFonts w:cs="Courier New"/>
    </w:rPr>
  </w:style>
  <w:style w:type="character" w:customStyle="1" w:styleId="ListLabel14">
    <w:name w:val="ListLabel 14"/>
    <w:qFormat/>
    <w:rsid w:val="00202794"/>
    <w:rPr>
      <w:rFonts w:cs="Courier New"/>
    </w:rPr>
  </w:style>
  <w:style w:type="character" w:customStyle="1" w:styleId="ListLabel15">
    <w:name w:val="ListLabel 15"/>
    <w:qFormat/>
    <w:rsid w:val="00202794"/>
    <w:rPr>
      <w:sz w:val="17"/>
      <w:szCs w:val="18"/>
    </w:rPr>
  </w:style>
  <w:style w:type="character" w:customStyle="1" w:styleId="ListLabel16">
    <w:name w:val="ListLabel 16"/>
    <w:qFormat/>
    <w:rsid w:val="00202794"/>
    <w:rPr>
      <w:rFonts w:cs="Calibri"/>
      <w:color w:val="0000FF"/>
      <w:u w:val="single"/>
    </w:rPr>
  </w:style>
  <w:style w:type="character" w:customStyle="1" w:styleId="ListLabel17">
    <w:name w:val="ListLabel 17"/>
    <w:qFormat/>
    <w:rsid w:val="00202794"/>
    <w:rPr>
      <w:color w:val="0000FF"/>
      <w:u w:val="single"/>
    </w:rPr>
  </w:style>
  <w:style w:type="character" w:customStyle="1" w:styleId="ListLabel18">
    <w:name w:val="ListLabel 18"/>
    <w:qFormat/>
    <w:rsid w:val="00202794"/>
    <w:rPr>
      <w:rFonts w:asciiTheme="minorHAnsi" w:hAnsiTheme="minorHAnsi" w:cstheme="minorHAnsi"/>
      <w:color w:val="0000FF"/>
      <w:u w:val="single"/>
    </w:rPr>
  </w:style>
  <w:style w:type="character" w:customStyle="1" w:styleId="ListLabel19">
    <w:name w:val="ListLabel 19"/>
    <w:qFormat/>
    <w:rsid w:val="00202794"/>
    <w:rPr>
      <w:rFonts w:cs="Calibri"/>
      <w:color w:val="0000FF"/>
      <w:sz w:val="17"/>
      <w:szCs w:val="17"/>
      <w:u w:val="single"/>
    </w:rPr>
  </w:style>
  <w:style w:type="paragraph" w:styleId="Corpodeltesto">
    <w:name w:val="Body Text"/>
    <w:basedOn w:val="Normale"/>
    <w:rsid w:val="00B01540"/>
    <w:pPr>
      <w:spacing w:after="140" w:line="276" w:lineRule="auto"/>
    </w:pPr>
  </w:style>
  <w:style w:type="paragraph" w:styleId="Elenco">
    <w:name w:val="List"/>
    <w:basedOn w:val="Corpodeltesto"/>
    <w:rsid w:val="00B01540"/>
    <w:rPr>
      <w:rFonts w:cs="Arial"/>
    </w:rPr>
  </w:style>
  <w:style w:type="paragraph" w:customStyle="1" w:styleId="Caption1">
    <w:name w:val="Caption1"/>
    <w:basedOn w:val="Normale"/>
    <w:qFormat/>
    <w:rsid w:val="002027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1540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4963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olo11">
    <w:name w:val="Titolo 11"/>
    <w:basedOn w:val="Paragrafoelenco"/>
    <w:next w:val="Normale"/>
    <w:link w:val="Titolo1Carattere"/>
    <w:uiPriority w:val="9"/>
    <w:qFormat/>
    <w:rsid w:val="00C4785E"/>
    <w:pPr>
      <w:keepNext/>
      <w:keepLines/>
      <w:spacing w:before="480"/>
      <w:ind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Didascalia1">
    <w:name w:val="Didascalia1"/>
    <w:basedOn w:val="Normale"/>
    <w:qFormat/>
    <w:rsid w:val="00B015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3E0C4C"/>
    <w:pPr>
      <w:spacing w:beforeAutospacing="1" w:afterAutospacing="1"/>
      <w:ind w:righ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0C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0C4C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"/>
    <w:link w:val="TestonotaapidipaginaCarattere"/>
    <w:qFormat/>
    <w:rsid w:val="001674E9"/>
    <w:pPr>
      <w:ind w:right="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92E0B"/>
    <w:pPr>
      <w:spacing w:after="200"/>
      <w:ind w:right="0"/>
      <w:jc w:val="left"/>
    </w:pPr>
    <w:rPr>
      <w:rFonts w:eastAsia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92E0B"/>
    <w:pPr>
      <w:spacing w:after="120"/>
      <w:ind w:left="283" w:right="0"/>
      <w:jc w:val="left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semiHidden/>
    <w:unhideWhenUsed/>
    <w:qFormat/>
    <w:rsid w:val="009912B5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01540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qFormat/>
    <w:rsid w:val="00D3019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qFormat/>
    <w:rsid w:val="00D30191"/>
    <w:pPr>
      <w:tabs>
        <w:tab w:val="center" w:pos="4819"/>
        <w:tab w:val="right" w:pos="9638"/>
      </w:tabs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D071D"/>
    <w:pPr>
      <w:spacing w:after="0"/>
      <w:ind w:right="618"/>
      <w:jc w:val="both"/>
    </w:pPr>
    <w:rPr>
      <w:rFonts w:eastAsia="Calibri"/>
      <w:b/>
      <w:bCs/>
      <w:lang w:eastAsia="en-US"/>
    </w:rPr>
  </w:style>
  <w:style w:type="paragraph" w:customStyle="1" w:styleId="Header1">
    <w:name w:val="Header1"/>
    <w:basedOn w:val="Normale"/>
    <w:link w:val="IntestazioneCarattere1"/>
    <w:uiPriority w:val="99"/>
    <w:unhideWhenUsed/>
    <w:rsid w:val="00E72A95"/>
    <w:pPr>
      <w:tabs>
        <w:tab w:val="center" w:pos="4819"/>
        <w:tab w:val="right" w:pos="9638"/>
      </w:tabs>
    </w:pPr>
  </w:style>
  <w:style w:type="paragraph" w:customStyle="1" w:styleId="Footer1">
    <w:name w:val="Footer1"/>
    <w:basedOn w:val="Normale"/>
    <w:link w:val="PidipaginaCarattere1"/>
    <w:uiPriority w:val="99"/>
    <w:unhideWhenUsed/>
    <w:rsid w:val="00E72A95"/>
    <w:pPr>
      <w:tabs>
        <w:tab w:val="center" w:pos="4819"/>
        <w:tab w:val="right" w:pos="9638"/>
      </w:tabs>
    </w:pPr>
  </w:style>
  <w:style w:type="paragraph" w:styleId="Sottotitolo">
    <w:name w:val="Subtitle"/>
    <w:basedOn w:val="normal"/>
    <w:next w:val="normal"/>
    <w:rsid w:val="009665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uiPriority w:val="99"/>
    <w:semiHidden/>
    <w:qFormat/>
    <w:rsid w:val="00A400E4"/>
    <w:rPr>
      <w:rFonts w:cs="Times New Roman"/>
      <w:lang w:eastAsia="en-US"/>
    </w:rPr>
  </w:style>
  <w:style w:type="table" w:customStyle="1" w:styleId="TableNormal1">
    <w:name w:val="Table Normal1"/>
    <w:rsid w:val="004963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E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04176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471A0"/>
    <w:rPr>
      <w:i/>
      <w:iCs/>
    </w:rPr>
  </w:style>
  <w:style w:type="table" w:customStyle="1" w:styleId="a">
    <w:basedOn w:val="TableNormal1"/>
    <w:rsid w:val="00DD45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DD45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DD45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DD45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66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66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66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66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t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tndig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IzxJG47E+gBKp4x0Zw12OhlcSg==">AMUW2mV6XUT/Mx99zysD8VQIgV1fuHN7rTmrSgQQUiBKgUj0NDqmEkatnlZmUJBu3XejbnnxW1fxO2AUokmwFTmRhkztW6eCuI3Pk0ArtqaaduMyaqike6A=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1517</Words>
  <Characters>8649</Characters>
  <Application>Microsoft Office Word</Application>
  <DocSecurity>0</DocSecurity>
  <Lines>72</Lines>
  <Paragraphs>20</Paragraphs>
  <ScaleCrop>false</ScaleCrop>
  <Company>Informatica Trentina S.p.A.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Bolzonello Alessandro</dc:creator>
  <cp:lastModifiedBy>Elisa Zeba</cp:lastModifiedBy>
  <cp:revision>3</cp:revision>
  <dcterms:created xsi:type="dcterms:W3CDTF">2021-08-31T13:14:00Z</dcterms:created>
  <dcterms:modified xsi:type="dcterms:W3CDTF">2021-09-02T12:44:00Z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Informatica Trentina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